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B3" w:rsidRDefault="007179B3" w:rsidP="007179B3">
      <w:pPr>
        <w:shd w:val="clear" w:color="auto" w:fill="FFFFFF"/>
        <w:spacing w:before="274" w:after="137" w:line="276" w:lineRule="auto"/>
        <w:jc w:val="center"/>
        <w:outlineLvl w:val="1"/>
        <w:rPr>
          <w:rStyle w:val="a3"/>
          <w:rFonts w:ascii="Arial" w:hAnsi="Arial" w:cs="Arial"/>
          <w:color w:val="343434"/>
          <w:shd w:val="clear" w:color="auto" w:fill="FFFFFF"/>
        </w:rPr>
      </w:pPr>
      <w:r>
        <w:rPr>
          <w:rStyle w:val="a3"/>
          <w:rFonts w:ascii="Arial" w:hAnsi="Arial" w:cs="Arial"/>
          <w:color w:val="343434"/>
          <w:shd w:val="clear" w:color="auto" w:fill="FFFFFF"/>
        </w:rPr>
        <w:t>Уважаемые пациенты!</w:t>
      </w:r>
    </w:p>
    <w:p w:rsidR="007179B3" w:rsidRDefault="007179B3" w:rsidP="007179B3">
      <w:pPr>
        <w:shd w:val="clear" w:color="auto" w:fill="FFFFFF"/>
        <w:spacing w:before="274" w:after="137" w:line="276" w:lineRule="auto"/>
        <w:jc w:val="both"/>
        <w:outlineLvl w:val="1"/>
        <w:rPr>
          <w:rFonts w:ascii="Arial" w:eastAsia="Times New Roman" w:hAnsi="Arial" w:cs="Arial"/>
          <w:b/>
          <w:bCs/>
          <w:color w:val="343434"/>
          <w:sz w:val="42"/>
          <w:szCs w:val="42"/>
          <w:lang w:eastAsia="ru-RU"/>
        </w:rPr>
      </w:pPr>
      <w:r>
        <w:rPr>
          <w:rFonts w:ascii="Arial" w:hAnsi="Arial" w:cs="Arial"/>
          <w:color w:val="4A4A4A"/>
          <w:shd w:val="clear" w:color="auto" w:fill="FFFFFF"/>
        </w:rPr>
        <w:t>Достоверность результатов исследований во многом зависит от подготовки пациента. Чтобы получить максимально точные данные о состоянии Вашего здоровья, просим соблюдать правила подготовки к исследованиям и сбора биологического материала.</w:t>
      </w:r>
    </w:p>
    <w:p w:rsidR="00862740" w:rsidRPr="00862740" w:rsidRDefault="00862740" w:rsidP="007179B3">
      <w:pPr>
        <w:shd w:val="clear" w:color="auto" w:fill="FFFFFF"/>
        <w:spacing w:before="274" w:after="137" w:line="240" w:lineRule="auto"/>
        <w:ind w:left="-709" w:right="-426"/>
        <w:jc w:val="center"/>
        <w:outlineLvl w:val="1"/>
        <w:rPr>
          <w:rFonts w:ascii="Arial" w:eastAsia="Times New Roman" w:hAnsi="Arial" w:cs="Arial"/>
          <w:b/>
          <w:bCs/>
          <w:color w:val="343434"/>
          <w:sz w:val="42"/>
          <w:szCs w:val="42"/>
          <w:lang w:eastAsia="ru-RU"/>
        </w:rPr>
      </w:pPr>
      <w:r w:rsidRPr="00862740">
        <w:rPr>
          <w:rFonts w:ascii="Arial" w:eastAsia="Times New Roman" w:hAnsi="Arial" w:cs="Arial"/>
          <w:b/>
          <w:bCs/>
          <w:color w:val="343434"/>
          <w:sz w:val="42"/>
          <w:szCs w:val="42"/>
          <w:lang w:eastAsia="ru-RU"/>
        </w:rPr>
        <w:t xml:space="preserve">Общие требования по взятию </w:t>
      </w:r>
      <w:r w:rsidR="007179B3">
        <w:rPr>
          <w:rFonts w:ascii="Arial" w:eastAsia="Times New Roman" w:hAnsi="Arial" w:cs="Arial"/>
          <w:b/>
          <w:bCs/>
          <w:color w:val="343434"/>
          <w:sz w:val="42"/>
          <w:szCs w:val="42"/>
          <w:lang w:eastAsia="ru-RU"/>
        </w:rPr>
        <w:t>б</w:t>
      </w:r>
      <w:r w:rsidRPr="00862740">
        <w:rPr>
          <w:rFonts w:ascii="Arial" w:eastAsia="Times New Roman" w:hAnsi="Arial" w:cs="Arial"/>
          <w:b/>
          <w:bCs/>
          <w:color w:val="343434"/>
          <w:sz w:val="42"/>
          <w:szCs w:val="42"/>
          <w:lang w:eastAsia="ru-RU"/>
        </w:rPr>
        <w:t>иологического материала для лабораторных исследований:</w:t>
      </w:r>
    </w:p>
    <w:p w:rsidR="00862740" w:rsidRDefault="00862740" w:rsidP="007179B3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  <w:proofErr w:type="gramStart"/>
      <w:r w:rsidRPr="00862740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Кровь</w:t>
      </w:r>
      <w:r w:rsidR="007179B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  </w:t>
      </w: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Как</w:t>
      </w:r>
      <w:proofErr w:type="gramEnd"/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подготовиться к анализу крови?</w:t>
      </w:r>
    </w:p>
    <w:p w:rsidR="007179B3" w:rsidRPr="00862740" w:rsidRDefault="007179B3" w:rsidP="007179B3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862740" w:rsidRPr="00862740" w:rsidRDefault="00862740" w:rsidP="007179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Забор крови проводится утром натощак. Сок, чай, кофе – тоже еда!</w:t>
      </w:r>
    </w:p>
    <w:p w:rsidR="00862740" w:rsidRDefault="00862740" w:rsidP="007179B3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 w:firstLine="567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Последний прием пищи возможен </w:t>
      </w:r>
      <w:proofErr w:type="gramStart"/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накануне вечером</w:t>
      </w:r>
      <w:proofErr w:type="gramEnd"/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 Не рекомендуется отправляться сдавать кровь для анализа после тяжелой физической нагрузки, внутримышечного или внутривенного введения медикаментов, проведения физиотерапевтических процедур и воздействия на пациента рентгеновских лучей. При соблюдении всех требований биохимический анализ крови даст наиболее достоверные результаты.</w:t>
      </w:r>
    </w:p>
    <w:p w:rsidR="007179B3" w:rsidRPr="00862740" w:rsidRDefault="007179B3" w:rsidP="007179B3">
      <w:p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862740" w:rsidRPr="00862740" w:rsidRDefault="00862740" w:rsidP="008627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Как подготовиться к анализу крови на гормоны?</w:t>
      </w:r>
    </w:p>
    <w:p w:rsidR="00862740" w:rsidRPr="00862740" w:rsidRDefault="00862740" w:rsidP="007179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Забор крови на гормоны, требует ещё большей ответственности от пациента. Кроме обычного требования - сдачи крови натощак - не рекомендуется пить, курить утром до сдачи анализа, а </w:t>
      </w:r>
      <w:proofErr w:type="gramStart"/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так же</w:t>
      </w:r>
      <w:proofErr w:type="gramEnd"/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употреблять жирную острую и сладкую пищу накануне вечером. Для некоторых исследований важен так же психологический и половой покой в течении трёх дней, предшествующих забору материала.</w:t>
      </w:r>
    </w:p>
    <w:p w:rsidR="007179B3" w:rsidRDefault="007179B3" w:rsidP="0086274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</w:pPr>
    </w:p>
    <w:p w:rsidR="00862740" w:rsidRPr="007179B3" w:rsidRDefault="00862740" w:rsidP="0086274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Моча</w:t>
      </w:r>
      <w:r w:rsidR="007179B3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 </w:t>
      </w: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Общие правила подготовки к сбору мочи.</w:t>
      </w:r>
    </w:p>
    <w:p w:rsidR="00862740" w:rsidRPr="00862740" w:rsidRDefault="00862740" w:rsidP="007179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Перед сбором мочи проводят тщательный туалет наружных половых органов. Для получения достоверных результатов Вам необходимо воздержаться от физических нагрузок, приема алкоголя, лечь спать накануне в обычное для Вас время.</w:t>
      </w:r>
    </w:p>
    <w:p w:rsidR="00862740" w:rsidRPr="00862740" w:rsidRDefault="00862740" w:rsidP="007179B3">
      <w:pPr>
        <w:numPr>
          <w:ilvl w:val="0"/>
          <w:numId w:val="3"/>
        </w:numPr>
        <w:shd w:val="clear" w:color="auto" w:fill="FFFFFF"/>
        <w:spacing w:before="60" w:after="0" w:line="240" w:lineRule="auto"/>
        <w:ind w:left="0" w:firstLine="567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Нельзя собирать мочу во время менструации. После проведения цистоскопии анализ мочи можно назначать не ранее, чем через 5-7дней.</w:t>
      </w:r>
    </w:p>
    <w:p w:rsidR="007179B3" w:rsidRDefault="007179B3" w:rsidP="008627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862740" w:rsidRPr="00862740" w:rsidRDefault="00862740" w:rsidP="008627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Общий анализ мочи.</w:t>
      </w:r>
    </w:p>
    <w:p w:rsidR="00862740" w:rsidRPr="00862740" w:rsidRDefault="00862740" w:rsidP="007179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Собирается вся утренняя моча (первое мочеиспускание после сна) в чистую стеклянную посуду или контейнер. Если объем мочи слишком велик, можно из общего количества сразу отлить 100-200 мл и принести в лабораторию. Исследование меньшего количества может привести к получению менее достоверных результатов.</w:t>
      </w:r>
    </w:p>
    <w:p w:rsidR="007179B3" w:rsidRDefault="007179B3" w:rsidP="008627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862740" w:rsidRPr="00862740" w:rsidRDefault="00862740" w:rsidP="008627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Правила сбора суточной мочи</w:t>
      </w:r>
    </w:p>
    <w:p w:rsidR="00862740" w:rsidRPr="00862740" w:rsidRDefault="00862740" w:rsidP="007179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Моча собирается в течение суток. Первая утренняя порция мочи исключается. Все последующие порции мочи, выделенные в течение дня, ночи и </w:t>
      </w: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lastRenderedPageBreak/>
        <w:t>утренняя порция следующего дня собираются в емкость, которая хранится в холодильнике (+2 - +8) в течение всего времени сбора.</w:t>
      </w:r>
    </w:p>
    <w:p w:rsidR="00862740" w:rsidRPr="00862740" w:rsidRDefault="00862740" w:rsidP="007179B3">
      <w:pPr>
        <w:numPr>
          <w:ilvl w:val="0"/>
          <w:numId w:val="5"/>
        </w:numPr>
        <w:shd w:val="clear" w:color="auto" w:fill="FFFFFF"/>
        <w:spacing w:before="60" w:after="0" w:line="240" w:lineRule="auto"/>
        <w:ind w:left="0" w:firstLine="426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По окончании сбора точно (до 5 мл) измерить объем выделенной за сутки мочи (диурез), обязательно перемешать и сразу же отлить в другую емкость небольшое количество (около 20 мл.) мочи. Именно эту емкость доставить в лабораторию.</w:t>
      </w:r>
    </w:p>
    <w:p w:rsidR="007179B3" w:rsidRDefault="007179B3" w:rsidP="008627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862740" w:rsidRPr="00862740" w:rsidRDefault="00862740" w:rsidP="008627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Исследование мочи по Нечипоренко.</w:t>
      </w:r>
    </w:p>
    <w:p w:rsidR="00862740" w:rsidRPr="00862740" w:rsidRDefault="00862740" w:rsidP="007179B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Исследуется средняя порция утренней мочи, при сборе мочи придерживайтесь общих рекомендации.</w:t>
      </w:r>
    </w:p>
    <w:p w:rsidR="007179B3" w:rsidRDefault="007179B3" w:rsidP="008627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862740" w:rsidRPr="00862740" w:rsidRDefault="00862740" w:rsidP="008627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Исследование мочи по </w:t>
      </w:r>
      <w:proofErr w:type="spellStart"/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Зимницкому</w:t>
      </w:r>
      <w:proofErr w:type="spellEnd"/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:rsidR="00862740" w:rsidRPr="00862740" w:rsidRDefault="00862740" w:rsidP="007179B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Используется 8 емкостей для сбора мочи.</w:t>
      </w:r>
    </w:p>
    <w:p w:rsidR="00862740" w:rsidRPr="00862740" w:rsidRDefault="00862740" w:rsidP="007179B3">
      <w:pPr>
        <w:numPr>
          <w:ilvl w:val="0"/>
          <w:numId w:val="7"/>
        </w:numPr>
        <w:shd w:val="clear" w:color="auto" w:fill="FFFFFF"/>
        <w:spacing w:before="60" w:after="0" w:line="240" w:lineRule="auto"/>
        <w:ind w:left="0" w:firstLine="426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Предварительно напишите на этикетке на емкостях для мочи Ваши данные: Ф.И.О., дату рождения, дату и время сбора мочи: 9, 12, 15, 18, 21, 24, 3 и 6 часов утра следующих суток.</w:t>
      </w:r>
    </w:p>
    <w:p w:rsidR="00862740" w:rsidRPr="00862740" w:rsidRDefault="00862740" w:rsidP="007179B3">
      <w:pPr>
        <w:numPr>
          <w:ilvl w:val="0"/>
          <w:numId w:val="7"/>
        </w:numPr>
        <w:shd w:val="clear" w:color="auto" w:fill="FFFFFF"/>
        <w:spacing w:before="60" w:after="0" w:line="240" w:lineRule="auto"/>
        <w:ind w:left="0" w:firstLine="426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Утром в 6 часов Вы должны полностью опорожнить мочевой пузырь. Затем через каждые 3 часа (в 9, 12, 15, 18, 21, 24, 3 и 6) собираете всю мочу, которая накопилась у Вас за это время, в отдельную предварительно подписанную емкость. Каждую емкость завинчиваете крышкой и ставите в прохладное темное место.</w:t>
      </w:r>
    </w:p>
    <w:p w:rsidR="00862740" w:rsidRPr="00862740" w:rsidRDefault="00862740" w:rsidP="007179B3">
      <w:pPr>
        <w:numPr>
          <w:ilvl w:val="0"/>
          <w:numId w:val="7"/>
        </w:numPr>
        <w:shd w:val="clear" w:color="auto" w:fill="FFFFFF"/>
        <w:spacing w:before="60" w:after="0" w:line="240" w:lineRule="auto"/>
        <w:ind w:left="0" w:firstLine="426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 следующий день после последнего сбора мочи Вы доставляете все емкости для исследования.</w:t>
      </w:r>
    </w:p>
    <w:p w:rsidR="007179B3" w:rsidRDefault="007179B3" w:rsidP="0086274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</w:pPr>
    </w:p>
    <w:p w:rsidR="00862740" w:rsidRPr="00862740" w:rsidRDefault="00862740" w:rsidP="008627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Сбор мокроты</w:t>
      </w:r>
    </w:p>
    <w:p w:rsidR="00862740" w:rsidRPr="00862740" w:rsidRDefault="00862740" w:rsidP="007179B3">
      <w:pPr>
        <w:shd w:val="clear" w:color="auto" w:fill="FFFFFF"/>
        <w:spacing w:after="240" w:line="240" w:lineRule="auto"/>
        <w:ind w:firstLine="284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Сбор мокроты для исследования осуществляется в домашних условиях, для сбора и транспортировки необходимо использовать только одноразовый контейнер. Сбору подлежит утренняя мокрота, полученная при кашле, перед сбором необходима тщательная гигиена ротовой полости и полоскание кипяченой водой. Недопустимо попадание в мокроту слюны и носоглоточной слизи! При плохо отделяемой мокроте допустим прием отхаркивающих средств накануне исследования.</w:t>
      </w:r>
    </w:p>
    <w:p w:rsidR="00862740" w:rsidRPr="00862740" w:rsidRDefault="00862740" w:rsidP="008627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Правила сбора кала</w:t>
      </w:r>
    </w:p>
    <w:p w:rsidR="00862740" w:rsidRPr="00862740" w:rsidRDefault="00862740" w:rsidP="008627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Кал на общий анализ, обнаружение яиц гельминтов и на скрыту</w:t>
      </w:r>
      <w:r w:rsidR="00BB488C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ю кровь</w:t>
      </w: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:</w:t>
      </w:r>
    </w:p>
    <w:p w:rsidR="00862740" w:rsidRPr="00862740" w:rsidRDefault="00862740" w:rsidP="007179B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Материал собирается в чистую стеклянную или пластиковую посуду (контейнер) в объеме, равном 1/2 чайной ложки из различных мест разовой порции в количестве не более 1/3 объема контейнера. Для достоверного определения скрытой крови необходимо за 3 дня до анализа исключить мясо, рыбу, зеленые овощи, помидоры и лекарства, содержащие металлы (железо, медь).</w:t>
      </w:r>
    </w:p>
    <w:p w:rsidR="00862740" w:rsidRPr="00862740" w:rsidRDefault="00862740" w:rsidP="007179B3">
      <w:pPr>
        <w:numPr>
          <w:ilvl w:val="0"/>
          <w:numId w:val="8"/>
        </w:numPr>
        <w:shd w:val="clear" w:color="auto" w:fill="FFFFFF"/>
        <w:spacing w:before="60" w:after="0" w:line="240" w:lineRule="auto"/>
        <w:ind w:left="0" w:firstLine="284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Следует избегать примеси мочи и выделений из половых органов.</w:t>
      </w:r>
    </w:p>
    <w:p w:rsidR="00862740" w:rsidRPr="00862740" w:rsidRDefault="00862740" w:rsidP="007179B3">
      <w:pPr>
        <w:numPr>
          <w:ilvl w:val="0"/>
          <w:numId w:val="8"/>
        </w:numPr>
        <w:shd w:val="clear" w:color="auto" w:fill="FFFFFF"/>
        <w:spacing w:before="60" w:after="0" w:line="240" w:lineRule="auto"/>
        <w:ind w:left="0" w:firstLine="284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Необходимо по возможности отменить прием медикаментов, влияющих на секреторные процессы и перистальтику (слабительные, ферменты, симпатомиметики, препараты железа), а также мешающих проведению исследования (ректальные свечи). Исследование не информативно у пациентов с кровотечениями (геморрой, длительные запоры, заболевания десен с признаками кровоточивости, менструации).</w:t>
      </w:r>
    </w:p>
    <w:p w:rsidR="00862740" w:rsidRPr="00862740" w:rsidRDefault="00862740" w:rsidP="007179B3">
      <w:pPr>
        <w:numPr>
          <w:ilvl w:val="0"/>
          <w:numId w:val="8"/>
        </w:numPr>
        <w:shd w:val="clear" w:color="auto" w:fill="FFFFFF"/>
        <w:spacing w:before="60" w:after="0" w:line="240" w:lineRule="auto"/>
        <w:ind w:left="0" w:firstLine="284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lastRenderedPageBreak/>
        <w:t>Материал должен быть доставлен в лабораторию не позднее, чем 8-12 часов после дефекации. Хранить до исследования можно в холодильнике при 3-5 Сº. Кроваво-слизистый, слизистый и жидкий стул должен быть обследован непосредственно после дефекации, еще в теплом состоянии. При наличии в испражнениях патологических примесей (слизь, хлопья, гной) их следует включить в отбираемую пробу. Недопустимо направлять кал на исследование в спичечных или картонных коробках, так как при этом меняются форма и консистенция кала и искажаются результаты Ваших анализов.</w:t>
      </w:r>
    </w:p>
    <w:p w:rsidR="007179B3" w:rsidRDefault="007179B3" w:rsidP="0086274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</w:pPr>
    </w:p>
    <w:p w:rsidR="00862740" w:rsidRPr="00862740" w:rsidRDefault="00862740" w:rsidP="008627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Взятие биологического материала из мочеполового тракта</w:t>
      </w:r>
    </w:p>
    <w:p w:rsidR="007179B3" w:rsidRPr="007179B3" w:rsidRDefault="00862740" w:rsidP="007179B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</w:pPr>
      <w:r w:rsidRPr="007179B3"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  <w:t>У женщин:</w:t>
      </w:r>
      <w:r w:rsidR="007179B3" w:rsidRPr="007179B3"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  <w:t xml:space="preserve">   </w:t>
      </w:r>
    </w:p>
    <w:p w:rsidR="00862740" w:rsidRPr="00862740" w:rsidRDefault="00862740" w:rsidP="007179B3">
      <w:pPr>
        <w:shd w:val="clear" w:color="auto" w:fill="FFFFFF"/>
        <w:spacing w:after="240" w:line="240" w:lineRule="auto"/>
        <w:ind w:firstLine="426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Взятие биологического материала из мочеполового тракта у женщин должно производиться до назначения антимикробных препаратов либо не ранее чем через 10-14 дней после их отмены, в отсутствие менструации/кровянистых выделений, за 3 дня до исследования прекратить использование местных лечебных и контрацептивных средств, накануне исследования воздержаться от половых контактов.</w:t>
      </w:r>
    </w:p>
    <w:p w:rsidR="007179B3" w:rsidRPr="007179B3" w:rsidRDefault="00862740" w:rsidP="007179B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</w:pPr>
      <w:r w:rsidRPr="007179B3"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  <w:t>У мужчин:</w:t>
      </w:r>
      <w:r w:rsidR="007179B3" w:rsidRPr="007179B3"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</w:p>
    <w:p w:rsidR="00862740" w:rsidRPr="00862740" w:rsidRDefault="00862740" w:rsidP="007179B3">
      <w:pPr>
        <w:shd w:val="clear" w:color="auto" w:fill="FFFFFF"/>
        <w:spacing w:after="240" w:line="240" w:lineRule="auto"/>
        <w:ind w:firstLine="426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62740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Взятие биологического материала из мочеполового тракта у мужчин должно производиться до назначения антимикробных препаратов либо не ранее чем через 10-14 дней после их отмены, до первого утреннего мочеиспускания либо через 2 часа с момента последнего мочеиспускания.</w:t>
      </w:r>
    </w:p>
    <w:p w:rsidR="00A74EF3" w:rsidRPr="00862740" w:rsidRDefault="00A74EF3" w:rsidP="00A74EF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63BF1" w:rsidRPr="00862740" w:rsidRDefault="007179B3"/>
    <w:sectPr w:rsidR="00663BF1" w:rsidRPr="00862740" w:rsidSect="007179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2CC"/>
    <w:multiLevelType w:val="multilevel"/>
    <w:tmpl w:val="62C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3E213E"/>
    <w:multiLevelType w:val="multilevel"/>
    <w:tmpl w:val="DB06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8879F6"/>
    <w:multiLevelType w:val="multilevel"/>
    <w:tmpl w:val="63D2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9D527F"/>
    <w:multiLevelType w:val="multilevel"/>
    <w:tmpl w:val="1D86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BD2AD6"/>
    <w:multiLevelType w:val="multilevel"/>
    <w:tmpl w:val="42F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6A1C10"/>
    <w:multiLevelType w:val="multilevel"/>
    <w:tmpl w:val="852A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B95C60"/>
    <w:multiLevelType w:val="multilevel"/>
    <w:tmpl w:val="165E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F3465A"/>
    <w:multiLevelType w:val="multilevel"/>
    <w:tmpl w:val="6F94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FD1F4F"/>
    <w:multiLevelType w:val="multilevel"/>
    <w:tmpl w:val="A98E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1F7B23"/>
    <w:multiLevelType w:val="multilevel"/>
    <w:tmpl w:val="7458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F3"/>
    <w:rsid w:val="00173323"/>
    <w:rsid w:val="007179B3"/>
    <w:rsid w:val="00862740"/>
    <w:rsid w:val="009652CB"/>
    <w:rsid w:val="00A74EF3"/>
    <w:rsid w:val="00B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5692"/>
  <w15:chartTrackingRefBased/>
  <w15:docId w15:val="{A1800EDD-9672-4148-AA88-D14449A9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Максимовна Берсенева</dc:creator>
  <cp:keywords/>
  <dc:description/>
  <cp:lastModifiedBy>Мария Максимовна Берсенева</cp:lastModifiedBy>
  <cp:revision>4</cp:revision>
  <dcterms:created xsi:type="dcterms:W3CDTF">2021-04-29T08:45:00Z</dcterms:created>
  <dcterms:modified xsi:type="dcterms:W3CDTF">2021-04-29T08:52:00Z</dcterms:modified>
</cp:coreProperties>
</file>